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E13B" w14:textId="77777777" w:rsidR="00F35E27" w:rsidRDefault="00F35E27" w:rsidP="00F35E27"/>
    <w:p w14:paraId="6662838D" w14:textId="77777777" w:rsidR="00F35E27" w:rsidRPr="00914C26" w:rsidRDefault="00F35E27" w:rsidP="00F35E27">
      <w:pPr>
        <w:rPr>
          <w:rFonts w:ascii="Calibri Light" w:eastAsia="Times New Roman" w:hAnsi="Calibri Light" w:cs="Times New Roman (Body CS)"/>
          <w:sz w:val="22"/>
          <w:szCs w:val="22"/>
          <w:lang w:val="de-CH"/>
        </w:rPr>
      </w:pPr>
    </w:p>
    <w:p w14:paraId="6C5DA072" w14:textId="246A03DB" w:rsidR="00F35E27" w:rsidRDefault="00F35E27" w:rsidP="00F35E27">
      <w:pPr>
        <w:rPr>
          <w:rFonts w:ascii="Calibri Light" w:eastAsia="Times New Roman" w:hAnsi="Calibri Light" w:cs="Times New Roman (Body CS)"/>
          <w:sz w:val="22"/>
          <w:szCs w:val="22"/>
          <w:lang w:val="de-CH"/>
        </w:rPr>
      </w:pPr>
      <w:r w:rsidRPr="00914C26">
        <w:rPr>
          <w:rFonts w:ascii="Calibri Light" w:eastAsia="Times New Roman" w:hAnsi="Calibri Light" w:cs="Times New Roman (Body CS)"/>
          <w:sz w:val="22"/>
          <w:szCs w:val="22"/>
          <w:lang w:val="de-CH"/>
        </w:rPr>
        <w:tab/>
      </w:r>
      <w:r w:rsidRPr="00914C26">
        <w:rPr>
          <w:rFonts w:ascii="Calibri Light" w:eastAsia="Times New Roman" w:hAnsi="Calibri Light" w:cs="Times New Roman (Body CS)"/>
          <w:sz w:val="22"/>
          <w:szCs w:val="22"/>
          <w:lang w:val="de-CH"/>
        </w:rPr>
        <w:tab/>
      </w:r>
      <w:r w:rsidRPr="00914C26">
        <w:rPr>
          <w:rFonts w:ascii="Calibri Light" w:eastAsia="Times New Roman" w:hAnsi="Calibri Light" w:cs="Times New Roman (Body CS)"/>
          <w:sz w:val="22"/>
          <w:szCs w:val="22"/>
          <w:lang w:val="de-CH"/>
        </w:rPr>
        <w:tab/>
      </w:r>
      <w:r w:rsidRPr="00914C26">
        <w:rPr>
          <w:rFonts w:ascii="Calibri Light" w:eastAsia="Times New Roman" w:hAnsi="Calibri Light" w:cs="Times New Roman (Body CS)"/>
          <w:sz w:val="22"/>
          <w:szCs w:val="22"/>
          <w:lang w:val="de-CH"/>
        </w:rPr>
        <w:tab/>
      </w:r>
      <w:r w:rsidRPr="00914C26">
        <w:rPr>
          <w:rFonts w:ascii="Calibri Light" w:eastAsia="Times New Roman" w:hAnsi="Calibri Light" w:cs="Times New Roman (Body CS)"/>
          <w:sz w:val="22"/>
          <w:szCs w:val="22"/>
          <w:lang w:val="de-CH"/>
        </w:rPr>
        <w:tab/>
      </w:r>
      <w:r w:rsidRPr="00914C26">
        <w:rPr>
          <w:rFonts w:ascii="Calibri Light" w:eastAsia="Times New Roman" w:hAnsi="Calibri Light" w:cs="Times New Roman (Body CS)"/>
          <w:sz w:val="22"/>
          <w:szCs w:val="22"/>
          <w:lang w:val="de-CH"/>
        </w:rPr>
        <w:tab/>
      </w:r>
      <w:r w:rsidRPr="00914C26">
        <w:rPr>
          <w:rFonts w:ascii="Calibri Light" w:eastAsia="Times New Roman" w:hAnsi="Calibri Light" w:cs="Times New Roman (Body CS)"/>
          <w:sz w:val="22"/>
          <w:szCs w:val="22"/>
          <w:lang w:val="de-CH"/>
        </w:rPr>
        <w:tab/>
      </w:r>
      <w:r>
        <w:rPr>
          <w:rFonts w:ascii="Calibri Light" w:eastAsia="Times New Roman" w:hAnsi="Calibri Light" w:cs="Times New Roman (Body CS)"/>
          <w:sz w:val="22"/>
          <w:szCs w:val="22"/>
          <w:lang w:val="de-CH"/>
        </w:rPr>
        <w:t xml:space="preserve">  </w:t>
      </w:r>
    </w:p>
    <w:p w14:paraId="5EE128A7" w14:textId="77777777" w:rsidR="00F35E27" w:rsidRPr="003E2823" w:rsidRDefault="00F35E27" w:rsidP="00F35E27">
      <w:pPr>
        <w:rPr>
          <w:rFonts w:ascii="Raleway" w:eastAsia="Times New Roman" w:hAnsi="Raleway" w:cs="Times New Roman (Body CS)"/>
          <w:sz w:val="22"/>
          <w:szCs w:val="22"/>
          <w:lang w:val="de-CH"/>
        </w:rPr>
      </w:pPr>
      <w:r>
        <w:rPr>
          <w:rFonts w:ascii="Calibri Light" w:eastAsia="Times New Roman" w:hAnsi="Calibri Light" w:cs="Times New Roman (Body CS)"/>
          <w:sz w:val="22"/>
          <w:szCs w:val="22"/>
          <w:lang w:val="de-CH"/>
        </w:rPr>
        <w:t xml:space="preserve"> </w:t>
      </w:r>
      <w:r w:rsidRPr="003E2823">
        <w:rPr>
          <w:rFonts w:ascii="Raleway" w:eastAsia="Times New Roman" w:hAnsi="Raleway" w:cs="Times New Roman (Body CS)"/>
          <w:sz w:val="22"/>
          <w:szCs w:val="22"/>
          <w:lang w:val="de-CH"/>
        </w:rPr>
        <w:t xml:space="preserve">Bern, </w:t>
      </w:r>
      <w:r>
        <w:rPr>
          <w:rFonts w:ascii="Raleway" w:eastAsia="Times New Roman" w:hAnsi="Raleway" w:cs="Times New Roman (Body CS)"/>
          <w:sz w:val="22"/>
          <w:szCs w:val="22"/>
          <w:lang w:val="de-CH"/>
        </w:rPr>
        <w:t>28. Oktober 2022</w:t>
      </w:r>
      <w:r>
        <w:rPr>
          <w:rFonts w:ascii="Calibri Light" w:eastAsia="Times New Roman" w:hAnsi="Calibri Light" w:cs="Times New Roman (Body CS)"/>
          <w:sz w:val="22"/>
          <w:szCs w:val="22"/>
          <w:lang w:val="de-CH"/>
        </w:rPr>
        <w:tab/>
      </w:r>
      <w:r>
        <w:rPr>
          <w:rFonts w:ascii="Calibri Light" w:eastAsia="Times New Roman" w:hAnsi="Calibri Light" w:cs="Times New Roman (Body CS)"/>
          <w:sz w:val="22"/>
          <w:szCs w:val="22"/>
          <w:lang w:val="de-CH"/>
        </w:rPr>
        <w:tab/>
      </w:r>
      <w:r>
        <w:rPr>
          <w:rFonts w:ascii="Calibri Light" w:eastAsia="Times New Roman" w:hAnsi="Calibri Light" w:cs="Times New Roman (Body CS)"/>
          <w:sz w:val="22"/>
          <w:szCs w:val="22"/>
          <w:lang w:val="de-CH"/>
        </w:rPr>
        <w:tab/>
      </w:r>
      <w:r>
        <w:rPr>
          <w:rFonts w:ascii="Calibri Light" w:eastAsia="Times New Roman" w:hAnsi="Calibri Light" w:cs="Times New Roman (Body CS)"/>
          <w:sz w:val="22"/>
          <w:szCs w:val="22"/>
          <w:lang w:val="de-CH"/>
        </w:rPr>
        <w:tab/>
      </w:r>
      <w:r>
        <w:rPr>
          <w:rFonts w:ascii="Calibri Light" w:eastAsia="Times New Roman" w:hAnsi="Calibri Light" w:cs="Times New Roman (Body CS)"/>
          <w:sz w:val="22"/>
          <w:szCs w:val="22"/>
          <w:lang w:val="de-CH"/>
        </w:rPr>
        <w:tab/>
      </w:r>
    </w:p>
    <w:p w14:paraId="7EE17697" w14:textId="77777777" w:rsidR="00F35E27" w:rsidRPr="003E2823" w:rsidRDefault="00F35E27" w:rsidP="00F35E27">
      <w:pPr>
        <w:rPr>
          <w:rFonts w:ascii="Raleway" w:eastAsia="Times New Roman" w:hAnsi="Raleway" w:cs="Times New Roman (Body CS)"/>
          <w:sz w:val="22"/>
          <w:szCs w:val="22"/>
          <w:lang w:val="de-CH"/>
        </w:rPr>
      </w:pPr>
    </w:p>
    <w:p w14:paraId="2A8F7C96" w14:textId="77777777" w:rsidR="00F35E27" w:rsidRPr="003E2823" w:rsidRDefault="00F35E27" w:rsidP="00F35E27">
      <w:pPr>
        <w:rPr>
          <w:rFonts w:ascii="Raleway" w:eastAsia="Times New Roman" w:hAnsi="Raleway" w:cs="Times New Roman (Body CS)"/>
          <w:sz w:val="22"/>
          <w:szCs w:val="22"/>
          <w:lang w:val="de-CH"/>
        </w:rPr>
      </w:pPr>
    </w:p>
    <w:p w14:paraId="5DAB588A" w14:textId="77777777" w:rsidR="00F35E27" w:rsidRPr="007552AC" w:rsidRDefault="00F35E27" w:rsidP="00F35E27">
      <w:pPr>
        <w:rPr>
          <w:rFonts w:ascii="Raleway" w:eastAsia="Times New Roman" w:hAnsi="Raleway" w:cs="Times New Roman (Body CS)"/>
          <w:b/>
          <w:bCs/>
          <w:sz w:val="22"/>
          <w:szCs w:val="22"/>
          <w:lang w:val="de-CH"/>
        </w:rPr>
      </w:pPr>
      <w:r w:rsidRPr="007552AC">
        <w:rPr>
          <w:rFonts w:ascii="Raleway" w:eastAsia="Times New Roman" w:hAnsi="Raleway" w:cs="Times New Roman (Body CS)"/>
          <w:b/>
          <w:bCs/>
          <w:sz w:val="22"/>
          <w:szCs w:val="22"/>
          <w:lang w:val="de-CH"/>
        </w:rPr>
        <w:t>An unsere Volksvertreter im National- und Ständerat</w:t>
      </w:r>
    </w:p>
    <w:p w14:paraId="11707C01" w14:textId="77777777" w:rsidR="00F35E27" w:rsidRDefault="00F35E27" w:rsidP="00F35E27">
      <w:pPr>
        <w:rPr>
          <w:rFonts w:ascii="Raleway" w:eastAsia="Times New Roman" w:hAnsi="Raleway" w:cs="Times New Roman (Body CS)"/>
          <w:sz w:val="22"/>
          <w:szCs w:val="22"/>
          <w:lang w:val="de-CH"/>
        </w:rPr>
      </w:pPr>
    </w:p>
    <w:p w14:paraId="2351EBFC" w14:textId="77777777" w:rsidR="00F35E27" w:rsidRDefault="00F35E27" w:rsidP="00F35E27">
      <w:pPr>
        <w:rPr>
          <w:rFonts w:ascii="Raleway" w:eastAsia="Times New Roman" w:hAnsi="Raleway" w:cs="Times New Roman (Body CS)"/>
          <w:sz w:val="22"/>
          <w:szCs w:val="22"/>
          <w:lang w:val="de-CH"/>
        </w:rPr>
      </w:pPr>
    </w:p>
    <w:p w14:paraId="18D6F02D" w14:textId="77777777" w:rsidR="00F35E27" w:rsidRPr="003E2823" w:rsidRDefault="00F35E27" w:rsidP="00F35E27">
      <w:pPr>
        <w:rPr>
          <w:rFonts w:ascii="Raleway" w:eastAsia="Times New Roman" w:hAnsi="Raleway" w:cs="Times New Roman (Body CS)"/>
          <w:sz w:val="22"/>
          <w:szCs w:val="22"/>
          <w:lang w:val="de-CH"/>
        </w:rPr>
      </w:pPr>
    </w:p>
    <w:p w14:paraId="08C8A8B8" w14:textId="77777777" w:rsidR="00F35E27" w:rsidRPr="003E2823" w:rsidRDefault="00F35E27" w:rsidP="00F35E27">
      <w:pPr>
        <w:rPr>
          <w:rFonts w:ascii="Raleway" w:hAnsi="Raleway"/>
          <w:sz w:val="22"/>
          <w:szCs w:val="22"/>
          <w:lang w:val="de-CH"/>
        </w:rPr>
      </w:pPr>
      <w:r>
        <w:rPr>
          <w:rFonts w:ascii="Raleway" w:hAnsi="Raleway"/>
          <w:sz w:val="22"/>
          <w:szCs w:val="22"/>
          <w:lang w:val="de-CH"/>
        </w:rPr>
        <w:t>Sehr geehrte Damen und Herren</w:t>
      </w:r>
    </w:p>
    <w:p w14:paraId="14FD616E" w14:textId="77777777" w:rsidR="00F35E27" w:rsidRPr="003E2823" w:rsidRDefault="00F35E27" w:rsidP="00F35E27">
      <w:pPr>
        <w:rPr>
          <w:rFonts w:ascii="Raleway" w:hAnsi="Raleway"/>
          <w:sz w:val="22"/>
          <w:szCs w:val="22"/>
          <w:lang w:val="de-CH"/>
        </w:rPr>
      </w:pPr>
    </w:p>
    <w:p w14:paraId="578F707B" w14:textId="77777777" w:rsidR="00F35E27" w:rsidRPr="00D63DEF" w:rsidRDefault="00F35E27" w:rsidP="00F35E27">
      <w:pPr>
        <w:rPr>
          <w:rFonts w:ascii="Raleway" w:hAnsi="Raleway"/>
          <w:sz w:val="22"/>
          <w:szCs w:val="22"/>
          <w:lang w:val="de-CH"/>
        </w:rPr>
      </w:pPr>
    </w:p>
    <w:p w14:paraId="34DB0F60" w14:textId="185FBDA7"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 xml:space="preserve">Am 10. Oktober 2022 stellte Pfizer-Managerin Janine Small vor dem Europäischen Parlament klar, dass der sog. Covid-Impfstoff nie darauf getestet worden sei, ob er vor Ansteckung schütze. </w:t>
      </w:r>
      <w:r w:rsidR="0084029B">
        <w:rPr>
          <w:rFonts w:ascii="Raleway" w:hAnsi="Raleway"/>
          <w:sz w:val="22"/>
          <w:szCs w:val="22"/>
          <w:lang w:val="de-CH"/>
        </w:rPr>
        <w:t>Ebenso wurde l</w:t>
      </w:r>
      <w:r w:rsidR="005C2BDD" w:rsidRPr="0084029B">
        <w:rPr>
          <w:rFonts w:ascii="Raleway" w:hAnsi="Raleway"/>
          <w:sz w:val="22"/>
          <w:szCs w:val="22"/>
          <w:lang w:val="de-CH"/>
        </w:rPr>
        <w:t>aut Anfrage bei Swissmedic durch die Weltwoche auch der Impfstoff von Moderna ni</w:t>
      </w:r>
      <w:r w:rsidR="0084029B">
        <w:rPr>
          <w:rFonts w:ascii="Raleway" w:hAnsi="Raleway"/>
          <w:sz w:val="22"/>
          <w:szCs w:val="22"/>
          <w:lang w:val="de-CH"/>
        </w:rPr>
        <w:t xml:space="preserve">e </w:t>
      </w:r>
      <w:r w:rsidR="005C2BDD" w:rsidRPr="0084029B">
        <w:rPr>
          <w:rFonts w:ascii="Raleway" w:hAnsi="Raleway"/>
          <w:sz w:val="22"/>
          <w:szCs w:val="22"/>
          <w:lang w:val="de-CH"/>
        </w:rPr>
        <w:t>auf seine Wirksamkeit getestet.</w:t>
      </w:r>
    </w:p>
    <w:p w14:paraId="52E9B6E8" w14:textId="77777777" w:rsidR="00F35E27" w:rsidRPr="00D63DEF" w:rsidRDefault="00F35E27" w:rsidP="00F35E27">
      <w:pPr>
        <w:adjustRightInd w:val="0"/>
        <w:snapToGrid w:val="0"/>
        <w:spacing w:before="120" w:after="120"/>
        <w:rPr>
          <w:rFonts w:ascii="Raleway" w:hAnsi="Raleway"/>
          <w:b/>
          <w:bCs/>
          <w:sz w:val="22"/>
          <w:szCs w:val="22"/>
          <w:lang w:val="de-CH"/>
        </w:rPr>
      </w:pPr>
      <w:r w:rsidRPr="00D63DEF">
        <w:rPr>
          <w:rFonts w:ascii="Raleway" w:hAnsi="Raleway"/>
          <w:sz w:val="22"/>
          <w:szCs w:val="22"/>
          <w:lang w:val="de-CH"/>
        </w:rPr>
        <w:t xml:space="preserve">Drei Tage später bestätigte die Europäische Kommission in einem offiziellen Hearing, dass dem tatsächlich so ist: </w:t>
      </w:r>
      <w:r w:rsidRPr="00D63DEF">
        <w:rPr>
          <w:rFonts w:ascii="Raleway" w:hAnsi="Raleway"/>
          <w:b/>
          <w:bCs/>
          <w:sz w:val="22"/>
          <w:szCs w:val="22"/>
          <w:lang w:val="de-CH"/>
        </w:rPr>
        <w:t xml:space="preserve">Die sog. Impfung schützt weder vor Übertragung noch vor Ansteckung. </w:t>
      </w:r>
    </w:p>
    <w:p w14:paraId="6B1AC4BC" w14:textId="77777777" w:rsidR="00F35E27" w:rsidRPr="00D63DEF" w:rsidRDefault="00F35E27" w:rsidP="00F35E27">
      <w:pPr>
        <w:adjustRightInd w:val="0"/>
        <w:snapToGrid w:val="0"/>
        <w:spacing w:before="120" w:after="120"/>
        <w:rPr>
          <w:rFonts w:ascii="Raleway" w:hAnsi="Raleway"/>
          <w:sz w:val="22"/>
          <w:szCs w:val="22"/>
          <w:lang w:val="de-CH"/>
        </w:rPr>
      </w:pPr>
    </w:p>
    <w:p w14:paraId="7CFA540F" w14:textId="77777777" w:rsidR="00F35E27" w:rsidRPr="00D63DEF" w:rsidRDefault="00F35E27" w:rsidP="00F35E27">
      <w:pPr>
        <w:adjustRightInd w:val="0"/>
        <w:snapToGrid w:val="0"/>
        <w:spacing w:before="120" w:after="120"/>
        <w:rPr>
          <w:rFonts w:ascii="Raleway" w:hAnsi="Raleway"/>
          <w:sz w:val="22"/>
          <w:szCs w:val="22"/>
          <w:u w:val="single"/>
          <w:lang w:val="de-CH"/>
        </w:rPr>
      </w:pPr>
      <w:r w:rsidRPr="00D63DEF">
        <w:rPr>
          <w:rFonts w:ascii="Raleway" w:hAnsi="Raleway"/>
          <w:sz w:val="22"/>
          <w:szCs w:val="22"/>
          <w:u w:val="single"/>
          <w:lang w:val="de-CH"/>
        </w:rPr>
        <w:t>Wir fordern Sie auf:</w:t>
      </w:r>
    </w:p>
    <w:p w14:paraId="2A77B5B7" w14:textId="77777777" w:rsidR="00F35E27" w:rsidRPr="00D63DEF" w:rsidRDefault="00F35E27" w:rsidP="00F35E27">
      <w:pPr>
        <w:adjustRightInd w:val="0"/>
        <w:snapToGrid w:val="0"/>
        <w:spacing w:before="120" w:after="120"/>
        <w:rPr>
          <w:rFonts w:ascii="Raleway" w:hAnsi="Raleway"/>
          <w:b/>
          <w:bCs/>
          <w:sz w:val="22"/>
          <w:szCs w:val="22"/>
          <w:lang w:val="de-CH"/>
        </w:rPr>
      </w:pPr>
      <w:r w:rsidRPr="00D63DEF">
        <w:rPr>
          <w:rFonts w:ascii="Raleway" w:hAnsi="Raleway"/>
          <w:b/>
          <w:bCs/>
          <w:sz w:val="22"/>
          <w:szCs w:val="22"/>
          <w:lang w:val="de-CH"/>
        </w:rPr>
        <w:t>Angesichts dieser skandalösen Tatsache fordern wir Sie dringend auf, endlich Ihre Aufsichtspflicht als Parlamentarier gegenüber der Exekutive wahrzunehmen.</w:t>
      </w:r>
    </w:p>
    <w:p w14:paraId="4D830778" w14:textId="77777777"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 xml:space="preserve">Gemäss Art. 169 der Bundesverfassung üben Sie «die Oberaufsicht aus über den Bundesrat und die Bundesverfassung, die eidgenössischen Gerichte und die anderen Träger von Aufgaben des Bundes.» </w:t>
      </w:r>
    </w:p>
    <w:p w14:paraId="36C26634" w14:textId="77777777"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Werden Sie tätig!</w:t>
      </w:r>
    </w:p>
    <w:p w14:paraId="5AD7AA09" w14:textId="77777777" w:rsidR="00F35E27" w:rsidRPr="00D63DEF" w:rsidRDefault="00F35E27" w:rsidP="00F35E27">
      <w:pPr>
        <w:adjustRightInd w:val="0"/>
        <w:snapToGrid w:val="0"/>
        <w:spacing w:before="120" w:after="120"/>
        <w:rPr>
          <w:rFonts w:ascii="Raleway" w:hAnsi="Raleway"/>
          <w:sz w:val="22"/>
          <w:szCs w:val="22"/>
          <w:lang w:val="de-CH"/>
        </w:rPr>
      </w:pPr>
    </w:p>
    <w:p w14:paraId="1EA3109C" w14:textId="77777777"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 xml:space="preserve">Der Bundesrat und die verantwortlichen Behörden haben versucht, Millionen von Menschen aufgrund der massiven Desinformation in die Impfung zu zwingen, und dies gleich mehrfach. </w:t>
      </w:r>
    </w:p>
    <w:p w14:paraId="70C0F561" w14:textId="77777777"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 xml:space="preserve">Die, die sich an diesem nun offenkundigen Experiment nicht beteiligen wollten, wurden vom gesellschaftlichen Leben ausgeschlossen. </w:t>
      </w:r>
    </w:p>
    <w:p w14:paraId="359279BC" w14:textId="77777777"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Dies kommt einem ekla</w:t>
      </w:r>
      <w:r>
        <w:rPr>
          <w:rFonts w:ascii="Raleway" w:hAnsi="Raleway"/>
          <w:sz w:val="22"/>
          <w:szCs w:val="22"/>
          <w:lang w:val="de-CH"/>
        </w:rPr>
        <w:t>ta</w:t>
      </w:r>
      <w:r w:rsidRPr="00D63DEF">
        <w:rPr>
          <w:rFonts w:ascii="Raleway" w:hAnsi="Raleway"/>
          <w:sz w:val="22"/>
          <w:szCs w:val="22"/>
          <w:lang w:val="de-CH"/>
        </w:rPr>
        <w:t xml:space="preserve">nten Verstoss gegen verschiedene Grundrechte gleich. </w:t>
      </w:r>
    </w:p>
    <w:p w14:paraId="4F54DF90" w14:textId="04DF9CE3" w:rsidR="00F35E27" w:rsidRDefault="00F35E27" w:rsidP="00F35E27">
      <w:pPr>
        <w:adjustRightInd w:val="0"/>
        <w:snapToGrid w:val="0"/>
        <w:spacing w:before="120" w:after="120"/>
        <w:rPr>
          <w:rFonts w:ascii="Raleway" w:hAnsi="Raleway"/>
          <w:sz w:val="22"/>
          <w:szCs w:val="22"/>
          <w:lang w:val="de-CH"/>
        </w:rPr>
      </w:pPr>
      <w:r>
        <w:rPr>
          <w:rFonts w:ascii="Raleway" w:hAnsi="Raleway"/>
          <w:sz w:val="22"/>
          <w:szCs w:val="22"/>
          <w:lang w:val="de-CH"/>
        </w:rPr>
        <w:t>Wer</w:t>
      </w:r>
      <w:r w:rsidRPr="00D63DEF">
        <w:rPr>
          <w:rFonts w:ascii="Raleway" w:hAnsi="Raleway"/>
          <w:sz w:val="22"/>
          <w:szCs w:val="22"/>
          <w:lang w:val="de-CH"/>
        </w:rPr>
        <w:t xml:space="preserve"> sich auf dieses Menschenexperiment nicht </w:t>
      </w:r>
      <w:r>
        <w:rPr>
          <w:rFonts w:ascii="Raleway" w:hAnsi="Raleway"/>
          <w:sz w:val="22"/>
          <w:szCs w:val="22"/>
          <w:lang w:val="de-CH"/>
        </w:rPr>
        <w:t>einliess</w:t>
      </w:r>
      <w:r w:rsidRPr="00D63DEF">
        <w:rPr>
          <w:rFonts w:ascii="Raleway" w:hAnsi="Raleway"/>
          <w:sz w:val="22"/>
          <w:szCs w:val="22"/>
          <w:lang w:val="de-CH"/>
        </w:rPr>
        <w:t xml:space="preserve">, war in den Medien einer ständigen Beschimpfung und Herabsetzung ausgesetzt: </w:t>
      </w:r>
      <w:r>
        <w:rPr>
          <w:rFonts w:ascii="Raleway" w:hAnsi="Raleway"/>
          <w:sz w:val="22"/>
          <w:szCs w:val="22"/>
          <w:lang w:val="de-CH"/>
        </w:rPr>
        <w:t>S</w:t>
      </w:r>
      <w:r w:rsidRPr="00D63DEF">
        <w:rPr>
          <w:rFonts w:ascii="Raleway" w:hAnsi="Raleway"/>
          <w:sz w:val="22"/>
          <w:szCs w:val="22"/>
          <w:lang w:val="de-CH"/>
        </w:rPr>
        <w:t>ie seien unsolidarisch, seien «</w:t>
      </w:r>
      <w:proofErr w:type="spellStart"/>
      <w:r w:rsidRPr="00D63DEF">
        <w:rPr>
          <w:rFonts w:ascii="Raleway" w:hAnsi="Raleway"/>
          <w:sz w:val="22"/>
          <w:szCs w:val="22"/>
          <w:lang w:val="de-CH"/>
        </w:rPr>
        <w:t>Covidioten</w:t>
      </w:r>
      <w:proofErr w:type="spellEnd"/>
      <w:r w:rsidRPr="00D63DEF">
        <w:rPr>
          <w:rFonts w:ascii="Raleway" w:hAnsi="Raleway"/>
          <w:sz w:val="22"/>
          <w:szCs w:val="22"/>
          <w:lang w:val="de-CH"/>
        </w:rPr>
        <w:t>», sie müssten auf Intensivstationen «hinten anstehen» (NR Thierry Burkart) oder «auf Spitalbehandlung verzichten» (RR Natalie Rickli)</w:t>
      </w:r>
      <w:r>
        <w:rPr>
          <w:rFonts w:ascii="Raleway" w:hAnsi="Raleway"/>
          <w:sz w:val="22"/>
          <w:szCs w:val="22"/>
          <w:lang w:val="de-CH"/>
        </w:rPr>
        <w:t xml:space="preserve"> – so der Tenor gegenüber den Ungeimpften.</w:t>
      </w:r>
      <w:r w:rsidRPr="00D63DEF">
        <w:rPr>
          <w:rFonts w:ascii="Raleway" w:hAnsi="Raleway"/>
          <w:sz w:val="22"/>
          <w:szCs w:val="22"/>
          <w:lang w:val="de-CH"/>
        </w:rPr>
        <w:t xml:space="preserve"> </w:t>
      </w:r>
      <w:r>
        <w:rPr>
          <w:rFonts w:ascii="Raleway" w:hAnsi="Raleway"/>
          <w:sz w:val="22"/>
          <w:szCs w:val="22"/>
          <w:lang w:val="de-CH"/>
        </w:rPr>
        <w:t>Oder s</w:t>
      </w:r>
      <w:r w:rsidRPr="00D63DEF">
        <w:rPr>
          <w:rFonts w:ascii="Raleway" w:hAnsi="Raleway"/>
          <w:sz w:val="22"/>
          <w:szCs w:val="22"/>
          <w:lang w:val="de-CH"/>
        </w:rPr>
        <w:t>ie sollten «in einer Patientenverfügung festhalten, dass (sie) im Notfall auf eine Intensivbehandlung verzichten» (NR Ruth Humbel). Dies sind nur einige wenige alarmierende Beispiele, die illustrieren, wie heftig und hemmung</w:t>
      </w:r>
      <w:r>
        <w:rPr>
          <w:rFonts w:ascii="Raleway" w:hAnsi="Raleway"/>
          <w:sz w:val="22"/>
          <w:szCs w:val="22"/>
          <w:lang w:val="de-CH"/>
        </w:rPr>
        <w:t>sl</w:t>
      </w:r>
      <w:r w:rsidRPr="00D63DEF">
        <w:rPr>
          <w:rFonts w:ascii="Raleway" w:hAnsi="Raleway"/>
          <w:sz w:val="22"/>
          <w:szCs w:val="22"/>
          <w:lang w:val="de-CH"/>
        </w:rPr>
        <w:t xml:space="preserve">os die Angriffe auf die Ungeimpften waren. </w:t>
      </w:r>
    </w:p>
    <w:p w14:paraId="06116EFC" w14:textId="77777777" w:rsidR="00F35E27" w:rsidRDefault="00F35E27" w:rsidP="00F35E27">
      <w:pPr>
        <w:adjustRightInd w:val="0"/>
        <w:snapToGrid w:val="0"/>
        <w:spacing w:before="120" w:after="120"/>
        <w:rPr>
          <w:rFonts w:ascii="Raleway" w:hAnsi="Raleway"/>
          <w:sz w:val="22"/>
          <w:szCs w:val="22"/>
          <w:lang w:val="de-CH"/>
        </w:rPr>
      </w:pPr>
    </w:p>
    <w:p w14:paraId="65DB5A97" w14:textId="77777777" w:rsidR="00F35E27" w:rsidRDefault="00F35E27" w:rsidP="00F35E27">
      <w:pPr>
        <w:adjustRightInd w:val="0"/>
        <w:snapToGrid w:val="0"/>
        <w:spacing w:before="120" w:after="120"/>
        <w:rPr>
          <w:rFonts w:ascii="Raleway" w:hAnsi="Raleway"/>
          <w:sz w:val="22"/>
          <w:szCs w:val="22"/>
          <w:lang w:val="de-CH"/>
        </w:rPr>
      </w:pPr>
    </w:p>
    <w:p w14:paraId="2B2F30AB" w14:textId="77777777" w:rsidR="00F35E27" w:rsidRDefault="00F35E27" w:rsidP="00F35E27">
      <w:pPr>
        <w:adjustRightInd w:val="0"/>
        <w:snapToGrid w:val="0"/>
        <w:spacing w:before="120" w:after="120"/>
        <w:rPr>
          <w:rFonts w:ascii="Raleway" w:hAnsi="Raleway"/>
          <w:sz w:val="22"/>
          <w:szCs w:val="22"/>
          <w:lang w:val="de-CH"/>
        </w:rPr>
      </w:pPr>
    </w:p>
    <w:p w14:paraId="51F1163A" w14:textId="77777777" w:rsidR="007552AC" w:rsidRDefault="007552AC" w:rsidP="00F35E27">
      <w:pPr>
        <w:adjustRightInd w:val="0"/>
        <w:snapToGrid w:val="0"/>
        <w:spacing w:before="120" w:after="120"/>
        <w:rPr>
          <w:rFonts w:ascii="Raleway" w:hAnsi="Raleway"/>
          <w:sz w:val="22"/>
          <w:szCs w:val="22"/>
          <w:u w:val="single"/>
          <w:lang w:val="de-CH"/>
        </w:rPr>
      </w:pPr>
    </w:p>
    <w:p w14:paraId="6351C0E8" w14:textId="77777777" w:rsidR="007552AC" w:rsidRDefault="007552AC" w:rsidP="00F35E27">
      <w:pPr>
        <w:adjustRightInd w:val="0"/>
        <w:snapToGrid w:val="0"/>
        <w:spacing w:before="120" w:after="120"/>
        <w:rPr>
          <w:rFonts w:ascii="Raleway" w:hAnsi="Raleway"/>
          <w:sz w:val="22"/>
          <w:szCs w:val="22"/>
          <w:u w:val="single"/>
          <w:lang w:val="de-CH"/>
        </w:rPr>
      </w:pPr>
    </w:p>
    <w:p w14:paraId="253440BE" w14:textId="77777777" w:rsidR="007552AC" w:rsidRDefault="007552AC" w:rsidP="00F35E27">
      <w:pPr>
        <w:adjustRightInd w:val="0"/>
        <w:snapToGrid w:val="0"/>
        <w:spacing w:before="120" w:after="120"/>
        <w:rPr>
          <w:rFonts w:ascii="Raleway" w:hAnsi="Raleway"/>
          <w:sz w:val="22"/>
          <w:szCs w:val="22"/>
          <w:u w:val="single"/>
          <w:lang w:val="de-CH"/>
        </w:rPr>
      </w:pPr>
    </w:p>
    <w:p w14:paraId="5B600093" w14:textId="52626E74" w:rsidR="00F35E27" w:rsidRPr="00D63DEF" w:rsidRDefault="00F35E27" w:rsidP="00F35E27">
      <w:pPr>
        <w:adjustRightInd w:val="0"/>
        <w:snapToGrid w:val="0"/>
        <w:spacing w:before="120" w:after="120"/>
        <w:rPr>
          <w:rFonts w:ascii="Raleway" w:hAnsi="Raleway"/>
          <w:sz w:val="22"/>
          <w:szCs w:val="22"/>
          <w:u w:val="single"/>
          <w:lang w:val="de-CH"/>
        </w:rPr>
      </w:pPr>
      <w:r w:rsidRPr="00D63DEF">
        <w:rPr>
          <w:rFonts w:ascii="Raleway" w:hAnsi="Raleway"/>
          <w:sz w:val="22"/>
          <w:szCs w:val="22"/>
          <w:u w:val="single"/>
          <w:lang w:val="de-CH"/>
        </w:rPr>
        <w:t>Wir fordern Sie auf:</w:t>
      </w:r>
    </w:p>
    <w:p w14:paraId="0D02E7D7" w14:textId="77777777" w:rsidR="00F35E27" w:rsidRPr="00D63DEF" w:rsidRDefault="00F35E27" w:rsidP="00F35E27">
      <w:pPr>
        <w:adjustRightInd w:val="0"/>
        <w:snapToGrid w:val="0"/>
        <w:spacing w:before="120" w:after="120"/>
        <w:rPr>
          <w:rFonts w:ascii="Raleway" w:hAnsi="Raleway"/>
          <w:b/>
          <w:bCs/>
          <w:sz w:val="22"/>
          <w:szCs w:val="22"/>
          <w:lang w:val="de-CH"/>
        </w:rPr>
      </w:pPr>
      <w:r>
        <w:rPr>
          <w:rFonts w:ascii="Raleway" w:hAnsi="Raleway"/>
          <w:b/>
          <w:bCs/>
          <w:sz w:val="22"/>
          <w:szCs w:val="22"/>
          <w:lang w:val="de-CH"/>
        </w:rPr>
        <w:t xml:space="preserve">Leiten Sie sofort </w:t>
      </w:r>
      <w:r w:rsidRPr="00D63DEF">
        <w:rPr>
          <w:rFonts w:ascii="Raleway" w:hAnsi="Raleway"/>
          <w:b/>
          <w:bCs/>
          <w:sz w:val="22"/>
          <w:szCs w:val="22"/>
          <w:lang w:val="de-CH"/>
        </w:rPr>
        <w:t>eine lückenlose</w:t>
      </w:r>
      <w:r>
        <w:rPr>
          <w:rFonts w:ascii="Raleway" w:hAnsi="Raleway"/>
          <w:b/>
          <w:bCs/>
          <w:sz w:val="22"/>
          <w:szCs w:val="22"/>
          <w:lang w:val="de-CH"/>
        </w:rPr>
        <w:t>, unabhängige</w:t>
      </w:r>
      <w:r w:rsidRPr="00D63DEF">
        <w:rPr>
          <w:rFonts w:ascii="Raleway" w:hAnsi="Raleway"/>
          <w:b/>
          <w:bCs/>
          <w:sz w:val="22"/>
          <w:szCs w:val="22"/>
          <w:lang w:val="de-CH"/>
        </w:rPr>
        <w:t xml:space="preserve"> Aufklärung und Wiedergutmachung für all das </w:t>
      </w:r>
      <w:r>
        <w:rPr>
          <w:rFonts w:ascii="Raleway" w:hAnsi="Raleway"/>
          <w:b/>
          <w:bCs/>
          <w:sz w:val="22"/>
          <w:szCs w:val="22"/>
          <w:lang w:val="de-CH"/>
        </w:rPr>
        <w:t xml:space="preserve">vom Staat im Rahmen der Corona-Massnahmen </w:t>
      </w:r>
      <w:r w:rsidRPr="00D63DEF">
        <w:rPr>
          <w:rFonts w:ascii="Raleway" w:hAnsi="Raleway"/>
          <w:b/>
          <w:bCs/>
          <w:sz w:val="22"/>
          <w:szCs w:val="22"/>
          <w:lang w:val="de-CH"/>
        </w:rPr>
        <w:t>verursachte Leid</w:t>
      </w:r>
      <w:r>
        <w:rPr>
          <w:rFonts w:ascii="Raleway" w:hAnsi="Raleway"/>
          <w:b/>
          <w:bCs/>
          <w:sz w:val="22"/>
          <w:szCs w:val="22"/>
          <w:lang w:val="de-CH"/>
        </w:rPr>
        <w:t xml:space="preserve"> in die Wege</w:t>
      </w:r>
      <w:r w:rsidRPr="00D63DEF">
        <w:rPr>
          <w:rFonts w:ascii="Raleway" w:hAnsi="Raleway"/>
          <w:b/>
          <w:bCs/>
          <w:sz w:val="22"/>
          <w:szCs w:val="22"/>
          <w:lang w:val="de-CH"/>
        </w:rPr>
        <w:t xml:space="preserve">. </w:t>
      </w:r>
    </w:p>
    <w:p w14:paraId="4384CDD1" w14:textId="77777777" w:rsidR="00F35E27" w:rsidRDefault="00F35E27" w:rsidP="00F35E27">
      <w:pPr>
        <w:adjustRightInd w:val="0"/>
        <w:snapToGrid w:val="0"/>
        <w:spacing w:before="120" w:after="120"/>
        <w:rPr>
          <w:rFonts w:ascii="Raleway" w:hAnsi="Raleway"/>
          <w:sz w:val="22"/>
          <w:szCs w:val="22"/>
          <w:lang w:val="de-CH"/>
        </w:rPr>
      </w:pPr>
    </w:p>
    <w:p w14:paraId="58D892EE" w14:textId="77777777"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Neben dem persönlichen Unrecht, das erzeugt wurde, hat der Bundesrat auch Milliarden an Steuergeldern verschleudert, und dies, als schon lange Erkenntnisse über den zweifelhaften Impfstoff vorlagen. Die Impfdosen wurden trotzdem geordert. Die Pharmafirmen konnten unglaubliche Gewinne einstreichen, d</w:t>
      </w:r>
      <w:r>
        <w:rPr>
          <w:rFonts w:ascii="Raleway" w:hAnsi="Raleway"/>
          <w:sz w:val="22"/>
          <w:szCs w:val="22"/>
          <w:lang w:val="de-CH"/>
        </w:rPr>
        <w:t>abei sind die entsprechenden</w:t>
      </w:r>
      <w:r w:rsidRPr="00D63DEF">
        <w:rPr>
          <w:rFonts w:ascii="Raleway" w:hAnsi="Raleway"/>
          <w:sz w:val="22"/>
          <w:szCs w:val="22"/>
          <w:lang w:val="de-CH"/>
        </w:rPr>
        <w:t xml:space="preserve"> Verträge bis heute nicht offengelegt. Wir fordern auch hier eine lückenlose Transparenz.</w:t>
      </w:r>
    </w:p>
    <w:p w14:paraId="460BFDB8" w14:textId="2C414E0D" w:rsidR="005C2BDD" w:rsidRPr="005C2BDD" w:rsidRDefault="00F35E27" w:rsidP="00F35E27">
      <w:pPr>
        <w:adjustRightInd w:val="0"/>
        <w:snapToGrid w:val="0"/>
        <w:spacing w:before="120" w:after="120"/>
        <w:rPr>
          <w:rFonts w:ascii="Raleway" w:hAnsi="Raleway"/>
          <w:color w:val="FF0000"/>
          <w:sz w:val="22"/>
          <w:szCs w:val="22"/>
          <w:lang w:val="de-CH"/>
        </w:rPr>
      </w:pPr>
      <w:r w:rsidRPr="00D63DEF">
        <w:rPr>
          <w:rFonts w:ascii="Raleway" w:hAnsi="Raleway"/>
          <w:sz w:val="22"/>
          <w:szCs w:val="22"/>
          <w:lang w:val="de-CH"/>
        </w:rPr>
        <w:t xml:space="preserve">Die Geimpften tragen dagegen das Risiko, dass sie möglicherweise mit </w:t>
      </w:r>
      <w:r w:rsidRPr="0084029B">
        <w:rPr>
          <w:rFonts w:ascii="Raleway" w:hAnsi="Raleway"/>
          <w:sz w:val="22"/>
          <w:szCs w:val="22"/>
          <w:lang w:val="de-CH"/>
        </w:rPr>
        <w:t xml:space="preserve">Nebenwirkungen </w:t>
      </w:r>
      <w:r w:rsidR="00630C9C" w:rsidRPr="0084029B">
        <w:rPr>
          <w:rFonts w:ascii="Raleway" w:hAnsi="Raleway"/>
          <w:sz w:val="22"/>
          <w:szCs w:val="22"/>
          <w:lang w:val="de-CH"/>
        </w:rPr>
        <w:t xml:space="preserve">und Spätfolgen </w:t>
      </w:r>
      <w:r w:rsidRPr="0084029B">
        <w:rPr>
          <w:rFonts w:ascii="Raleway" w:hAnsi="Raleway"/>
          <w:sz w:val="22"/>
          <w:szCs w:val="22"/>
          <w:lang w:val="de-CH"/>
        </w:rPr>
        <w:t>zu</w:t>
      </w:r>
      <w:r w:rsidRPr="00D63DEF">
        <w:rPr>
          <w:rFonts w:ascii="Raleway" w:hAnsi="Raleway"/>
          <w:sz w:val="22"/>
          <w:szCs w:val="22"/>
          <w:lang w:val="de-CH"/>
        </w:rPr>
        <w:t xml:space="preserve"> kämpfen haben, ohne auch nur den geringsten Impfschutz</w:t>
      </w:r>
      <w:r>
        <w:rPr>
          <w:rFonts w:ascii="Raleway" w:hAnsi="Raleway"/>
          <w:sz w:val="22"/>
          <w:szCs w:val="22"/>
          <w:lang w:val="de-CH"/>
        </w:rPr>
        <w:t xml:space="preserve"> </w:t>
      </w:r>
      <w:r w:rsidRPr="00D63DEF">
        <w:rPr>
          <w:rFonts w:ascii="Raleway" w:hAnsi="Raleway"/>
          <w:sz w:val="22"/>
          <w:szCs w:val="22"/>
          <w:lang w:val="de-CH"/>
        </w:rPr>
        <w:t xml:space="preserve">zu bekommen. Alle konnten erleben, dass viele trotz </w:t>
      </w:r>
      <w:r w:rsidRPr="00F35E27">
        <w:rPr>
          <w:rFonts w:ascii="Raleway" w:hAnsi="Raleway"/>
          <w:color w:val="000000" w:themeColor="text1"/>
          <w:sz w:val="22"/>
          <w:szCs w:val="22"/>
          <w:lang w:val="de-CH"/>
        </w:rPr>
        <w:t xml:space="preserve">(oder sogar wegen?) </w:t>
      </w:r>
      <w:r w:rsidRPr="00D63DEF">
        <w:rPr>
          <w:rFonts w:ascii="Raleway" w:hAnsi="Raleway"/>
          <w:sz w:val="22"/>
          <w:szCs w:val="22"/>
          <w:lang w:val="de-CH"/>
        </w:rPr>
        <w:t xml:space="preserve">Impfung und Booster krank wurden. Zudem ist ebenfalls nicht erwiesen, dass der Impfstoff vor schweren Verläufen schützen würde, wie nun behauptet wird. </w:t>
      </w:r>
    </w:p>
    <w:p w14:paraId="46582CC9" w14:textId="77777777" w:rsidR="00F35E27" w:rsidRDefault="00F35E27" w:rsidP="00F35E27">
      <w:pPr>
        <w:adjustRightInd w:val="0"/>
        <w:snapToGrid w:val="0"/>
        <w:spacing w:before="120" w:after="120"/>
        <w:rPr>
          <w:rFonts w:ascii="Raleway" w:hAnsi="Raleway"/>
          <w:sz w:val="22"/>
          <w:szCs w:val="22"/>
          <w:lang w:val="de-CH"/>
        </w:rPr>
      </w:pPr>
      <w:r w:rsidRPr="00D63DEF">
        <w:rPr>
          <w:rFonts w:ascii="Raleway" w:hAnsi="Raleway"/>
          <w:b/>
          <w:bCs/>
          <w:sz w:val="22"/>
          <w:szCs w:val="22"/>
          <w:lang w:val="de-CH"/>
        </w:rPr>
        <w:t xml:space="preserve">Das gesamte Narrativ rund um den Covid-Impfstoff hat sich als </w:t>
      </w:r>
      <w:r>
        <w:rPr>
          <w:rFonts w:ascii="Raleway" w:hAnsi="Raleway"/>
          <w:b/>
          <w:bCs/>
          <w:sz w:val="22"/>
          <w:szCs w:val="22"/>
          <w:lang w:val="de-CH"/>
        </w:rPr>
        <w:t>irreführend</w:t>
      </w:r>
      <w:r w:rsidRPr="00D63DEF">
        <w:rPr>
          <w:rFonts w:ascii="Raleway" w:hAnsi="Raleway"/>
          <w:b/>
          <w:bCs/>
          <w:sz w:val="22"/>
          <w:szCs w:val="22"/>
          <w:lang w:val="de-CH"/>
        </w:rPr>
        <w:t xml:space="preserve"> erwiesen</w:t>
      </w:r>
      <w:r w:rsidRPr="00D63DEF">
        <w:rPr>
          <w:rFonts w:ascii="Raleway" w:hAnsi="Raleway"/>
          <w:sz w:val="22"/>
          <w:szCs w:val="22"/>
          <w:lang w:val="de-CH"/>
        </w:rPr>
        <w:t xml:space="preserve">. </w:t>
      </w:r>
    </w:p>
    <w:p w14:paraId="3FBB032C" w14:textId="7E5DC7FB" w:rsidR="00F35E27" w:rsidRPr="00D63DEF"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Die Auswirkungen auf die gesamte Gesellschaft waren und sind</w:t>
      </w:r>
      <w:r>
        <w:rPr>
          <w:rFonts w:ascii="Raleway" w:hAnsi="Raleway"/>
          <w:sz w:val="22"/>
          <w:szCs w:val="22"/>
          <w:lang w:val="de-CH"/>
        </w:rPr>
        <w:t xml:space="preserve"> beispiellos</w:t>
      </w:r>
      <w:r w:rsidRPr="00D63DEF">
        <w:rPr>
          <w:rFonts w:ascii="Raleway" w:hAnsi="Raleway"/>
          <w:sz w:val="22"/>
          <w:szCs w:val="22"/>
          <w:lang w:val="de-CH"/>
        </w:rPr>
        <w:t xml:space="preserve">. </w:t>
      </w:r>
      <w:r>
        <w:rPr>
          <w:rFonts w:ascii="Raleway" w:hAnsi="Raleway"/>
          <w:sz w:val="22"/>
          <w:szCs w:val="22"/>
          <w:lang w:val="de-CH"/>
        </w:rPr>
        <w:t>Es liegt nun an Ihnen, Ihrer politischen Verantwortung nachzukommen und für schonungslose Aufarbeitung und T</w:t>
      </w:r>
      <w:r w:rsidR="004F4436">
        <w:rPr>
          <w:rFonts w:ascii="Raleway" w:hAnsi="Raleway"/>
          <w:sz w:val="22"/>
          <w:szCs w:val="22"/>
          <w:lang w:val="de-CH"/>
        </w:rPr>
        <w:t>r</w:t>
      </w:r>
      <w:r>
        <w:rPr>
          <w:rFonts w:ascii="Raleway" w:hAnsi="Raleway"/>
          <w:sz w:val="22"/>
          <w:szCs w:val="22"/>
          <w:lang w:val="de-CH"/>
        </w:rPr>
        <w:t xml:space="preserve">ansparenz zu sorgen. </w:t>
      </w:r>
    </w:p>
    <w:p w14:paraId="047574E5" w14:textId="77777777" w:rsidR="00F35E27" w:rsidRDefault="00F35E27" w:rsidP="00F35E27">
      <w:pPr>
        <w:adjustRightInd w:val="0"/>
        <w:snapToGrid w:val="0"/>
        <w:spacing w:before="120" w:after="120"/>
        <w:rPr>
          <w:rFonts w:ascii="Raleway" w:hAnsi="Raleway"/>
          <w:sz w:val="22"/>
          <w:szCs w:val="22"/>
          <w:lang w:val="de-CH"/>
        </w:rPr>
      </w:pPr>
    </w:p>
    <w:p w14:paraId="29123ABA" w14:textId="77777777" w:rsidR="00F35E27" w:rsidRPr="00D63DEF" w:rsidRDefault="00F35E27" w:rsidP="00F35E27">
      <w:pPr>
        <w:adjustRightInd w:val="0"/>
        <w:snapToGrid w:val="0"/>
        <w:spacing w:before="120" w:after="120"/>
        <w:rPr>
          <w:rFonts w:ascii="Raleway" w:hAnsi="Raleway"/>
          <w:sz w:val="22"/>
          <w:szCs w:val="22"/>
          <w:lang w:val="de-CH"/>
        </w:rPr>
      </w:pPr>
    </w:p>
    <w:p w14:paraId="3B63BAA0" w14:textId="7AF1DDCA" w:rsidR="00F35E27" w:rsidRDefault="00F35E27" w:rsidP="00F35E27">
      <w:pPr>
        <w:adjustRightInd w:val="0"/>
        <w:snapToGrid w:val="0"/>
        <w:spacing w:before="120" w:after="120"/>
        <w:rPr>
          <w:rFonts w:ascii="Raleway" w:hAnsi="Raleway"/>
          <w:sz w:val="22"/>
          <w:szCs w:val="22"/>
          <w:lang w:val="de-CH"/>
        </w:rPr>
      </w:pPr>
      <w:r w:rsidRPr="00D63DEF">
        <w:rPr>
          <w:rFonts w:ascii="Raleway" w:hAnsi="Raleway"/>
          <w:sz w:val="22"/>
          <w:szCs w:val="22"/>
          <w:lang w:val="de-CH"/>
        </w:rPr>
        <w:t>Mit freundlichen Grüssen</w:t>
      </w:r>
    </w:p>
    <w:p w14:paraId="2BD6818D" w14:textId="5F34B8BD" w:rsidR="005D50BE" w:rsidRDefault="005D50BE" w:rsidP="00F35E27">
      <w:pPr>
        <w:adjustRightInd w:val="0"/>
        <w:snapToGrid w:val="0"/>
        <w:spacing w:before="120" w:after="120"/>
        <w:rPr>
          <w:rFonts w:ascii="Raleway" w:hAnsi="Raleway"/>
          <w:sz w:val="22"/>
          <w:szCs w:val="22"/>
          <w:lang w:val="de-CH"/>
        </w:rPr>
      </w:pPr>
    </w:p>
    <w:p w14:paraId="04A0258C" w14:textId="79D8A23C" w:rsidR="005D50BE" w:rsidRPr="00D63DEF" w:rsidRDefault="005D50BE" w:rsidP="00F35E27">
      <w:pPr>
        <w:adjustRightInd w:val="0"/>
        <w:snapToGrid w:val="0"/>
        <w:spacing w:before="120" w:after="120"/>
        <w:rPr>
          <w:rFonts w:ascii="Raleway" w:hAnsi="Raleway"/>
          <w:sz w:val="22"/>
          <w:szCs w:val="22"/>
          <w:lang w:val="de-CH"/>
        </w:rPr>
      </w:pPr>
      <w:r>
        <w:rPr>
          <w:rFonts w:ascii="Raleway" w:eastAsia="Times New Roman" w:hAnsi="Raleway" w:cs="Times New Roman (Body CS)"/>
          <w:noProof/>
          <w:sz w:val="22"/>
          <w:szCs w:val="22"/>
          <w:lang w:val="de-CH"/>
        </w:rPr>
        <w:drawing>
          <wp:inline distT="0" distB="0" distL="0" distR="0" wp14:anchorId="294262BD" wp14:editId="72D2C825">
            <wp:extent cx="1931350" cy="6150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28A0092B-C50C-407E-A947-70E740481C1C}">
                          <a14:useLocalDpi xmlns:a14="http://schemas.microsoft.com/office/drawing/2010/main" val="0"/>
                        </a:ext>
                      </a:extLst>
                    </a:blip>
                    <a:srcRect l="11792" t="27625" r="10889" b="29369"/>
                    <a:stretch/>
                  </pic:blipFill>
                  <pic:spPr bwMode="auto">
                    <a:xfrm>
                      <a:off x="0" y="0"/>
                      <a:ext cx="1996560" cy="635774"/>
                    </a:xfrm>
                    <a:prstGeom prst="rect">
                      <a:avLst/>
                    </a:prstGeom>
                    <a:ln>
                      <a:noFill/>
                    </a:ln>
                    <a:extLst>
                      <a:ext uri="{53640926-AAD7-44D8-BBD7-CCE9431645EC}">
                        <a14:shadowObscured xmlns:a14="http://schemas.microsoft.com/office/drawing/2010/main"/>
                      </a:ext>
                    </a:extLst>
                  </pic:spPr>
                </pic:pic>
              </a:graphicData>
            </a:graphic>
          </wp:inline>
        </w:drawing>
      </w:r>
      <w:r>
        <w:rPr>
          <w:rFonts w:ascii="Raleway" w:hAnsi="Raleway"/>
          <w:sz w:val="22"/>
          <w:szCs w:val="22"/>
          <w:lang w:val="de-CH"/>
        </w:rPr>
        <w:tab/>
      </w:r>
      <w:r>
        <w:rPr>
          <w:rFonts w:ascii="Raleway" w:hAnsi="Raleway"/>
          <w:sz w:val="22"/>
          <w:szCs w:val="22"/>
          <w:lang w:val="de-CH"/>
        </w:rPr>
        <w:tab/>
      </w:r>
      <w:r>
        <w:rPr>
          <w:rFonts w:ascii="Calibri Light" w:eastAsia="Times New Roman" w:hAnsi="Calibri Light" w:cs="Times New Roman (Body CS)"/>
          <w:noProof/>
          <w:sz w:val="22"/>
          <w:szCs w:val="22"/>
          <w:lang w:val="de-CH"/>
        </w:rPr>
        <w:drawing>
          <wp:inline distT="0" distB="0" distL="0" distR="0" wp14:anchorId="06D4D8D4" wp14:editId="2E8EE867">
            <wp:extent cx="2384277" cy="593713"/>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42375" cy="608180"/>
                    </a:xfrm>
                    <a:prstGeom prst="rect">
                      <a:avLst/>
                    </a:prstGeom>
                  </pic:spPr>
                </pic:pic>
              </a:graphicData>
            </a:graphic>
          </wp:inline>
        </w:drawing>
      </w:r>
    </w:p>
    <w:p w14:paraId="708B0BB5" w14:textId="19D5CB9D" w:rsidR="00F35E27" w:rsidRPr="005D50BE" w:rsidRDefault="005D50BE" w:rsidP="00F35E27">
      <w:pPr>
        <w:rPr>
          <w:rFonts w:ascii="Raleway" w:eastAsia="Times New Roman" w:hAnsi="Raleway" w:cs="Times New Roman (Body CS)"/>
          <w:sz w:val="22"/>
          <w:szCs w:val="22"/>
          <w:lang w:val="de-CH"/>
        </w:rPr>
      </w:pPr>
      <w:r>
        <w:rPr>
          <w:rFonts w:ascii="Raleway" w:eastAsia="Times New Roman" w:hAnsi="Raleway" w:cs="Times New Roman (Body CS)"/>
          <w:sz w:val="22"/>
          <w:szCs w:val="22"/>
          <w:lang w:val="de-CH"/>
        </w:rPr>
        <w:tab/>
      </w:r>
      <w:r>
        <w:rPr>
          <w:rFonts w:ascii="Raleway" w:eastAsia="Times New Roman" w:hAnsi="Raleway" w:cs="Times New Roman (Body CS)"/>
          <w:sz w:val="22"/>
          <w:szCs w:val="22"/>
          <w:lang w:val="de-CH"/>
        </w:rPr>
        <w:tab/>
      </w:r>
      <w:r>
        <w:rPr>
          <w:rFonts w:ascii="Raleway" w:eastAsia="Times New Roman" w:hAnsi="Raleway" w:cs="Times New Roman (Body CS)"/>
          <w:sz w:val="22"/>
          <w:szCs w:val="22"/>
          <w:lang w:val="de-CH"/>
        </w:rPr>
        <w:tab/>
      </w:r>
      <w:r>
        <w:rPr>
          <w:rFonts w:ascii="Raleway" w:eastAsia="Times New Roman" w:hAnsi="Raleway" w:cs="Times New Roman (Body CS)"/>
          <w:sz w:val="22"/>
          <w:szCs w:val="22"/>
          <w:lang w:val="de-CH"/>
        </w:rPr>
        <w:tab/>
      </w:r>
      <w:r>
        <w:rPr>
          <w:rFonts w:ascii="Raleway" w:eastAsia="Times New Roman" w:hAnsi="Raleway" w:cs="Times New Roman (Body CS)"/>
          <w:sz w:val="22"/>
          <w:szCs w:val="22"/>
          <w:lang w:val="de-CH"/>
        </w:rPr>
        <w:tab/>
      </w:r>
      <w:r>
        <w:rPr>
          <w:rFonts w:ascii="Raleway" w:eastAsia="Times New Roman" w:hAnsi="Raleway" w:cs="Times New Roman (Body CS)"/>
          <w:sz w:val="22"/>
          <w:szCs w:val="22"/>
          <w:lang w:val="de-CH"/>
        </w:rPr>
        <w:tab/>
      </w:r>
      <w:r w:rsidR="00F35E27" w:rsidRPr="00D63DEF">
        <w:rPr>
          <w:rFonts w:ascii="Raleway" w:eastAsiaTheme="minorEastAsia" w:hAnsi="Raleway" w:cs="Calibri Light"/>
          <w:noProof/>
          <w:color w:val="000000"/>
          <w:sz w:val="22"/>
          <w:szCs w:val="22"/>
          <w:lang w:val="de-CH"/>
        </w:rPr>
        <w:drawing>
          <wp:anchor distT="0" distB="0" distL="114300" distR="114300" simplePos="0" relativeHeight="251659264" behindDoc="1" locked="1" layoutInCell="1" allowOverlap="0" wp14:anchorId="26D8E042" wp14:editId="691FFA5F">
            <wp:simplePos x="0" y="0"/>
            <wp:positionH relativeFrom="column">
              <wp:posOffset>3683635</wp:posOffset>
            </wp:positionH>
            <wp:positionV relativeFrom="page">
              <wp:posOffset>7276465</wp:posOffset>
            </wp:positionV>
            <wp:extent cx="2480400" cy="25992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_FdV_Bildmarke_Vogel_rot_hell.jpg"/>
                    <pic:cNvPicPr/>
                  </pic:nvPicPr>
                  <pic:blipFill>
                    <a:blip r:embed="rId8" cstate="print">
                      <a:alphaModFix amt="41000"/>
                      <a:extLst>
                        <a:ext uri="{28A0092B-C50C-407E-A947-70E740481C1C}">
                          <a14:useLocalDpi xmlns:a14="http://schemas.microsoft.com/office/drawing/2010/main" val="0"/>
                        </a:ext>
                      </a:extLst>
                    </a:blip>
                    <a:stretch>
                      <a:fillRect/>
                    </a:stretch>
                  </pic:blipFill>
                  <pic:spPr>
                    <a:xfrm>
                      <a:off x="0" y="0"/>
                      <a:ext cx="2480400" cy="2599200"/>
                    </a:xfrm>
                    <a:prstGeom prst="rect">
                      <a:avLst/>
                    </a:prstGeom>
                  </pic:spPr>
                </pic:pic>
              </a:graphicData>
            </a:graphic>
            <wp14:sizeRelH relativeFrom="margin">
              <wp14:pctWidth>0</wp14:pctWidth>
            </wp14:sizeRelH>
            <wp14:sizeRelV relativeFrom="margin">
              <wp14:pctHeight>0</wp14:pctHeight>
            </wp14:sizeRelV>
          </wp:anchor>
        </w:drawing>
      </w:r>
    </w:p>
    <w:p w14:paraId="214D1FEF" w14:textId="77777777" w:rsidR="00F35E27" w:rsidRPr="007552AC" w:rsidRDefault="00F35E27" w:rsidP="00F35E27">
      <w:pPr>
        <w:rPr>
          <w:rFonts w:ascii="Raleway" w:eastAsiaTheme="minorEastAsia" w:hAnsi="Raleway" w:cs="Calibri Light"/>
          <w:noProof/>
          <w:color w:val="000000"/>
          <w:sz w:val="22"/>
          <w:szCs w:val="22"/>
          <w:lang w:val="de-CH"/>
        </w:rPr>
      </w:pPr>
      <w:r w:rsidRPr="007552AC">
        <w:rPr>
          <w:rFonts w:ascii="Raleway" w:hAnsi="Raleway" w:cs="Times New Roman (Body CS)"/>
          <w:sz w:val="22"/>
          <w:szCs w:val="22"/>
          <w:lang w:val="de-CH"/>
        </w:rPr>
        <w:t xml:space="preserve">Prisca </w:t>
      </w:r>
      <w:proofErr w:type="spellStart"/>
      <w:r w:rsidRPr="007552AC">
        <w:rPr>
          <w:rFonts w:ascii="Raleway" w:hAnsi="Raleway" w:cs="Times New Roman (Body CS)"/>
          <w:sz w:val="22"/>
          <w:szCs w:val="22"/>
          <w:lang w:val="de-CH"/>
        </w:rPr>
        <w:t>Guanter</w:t>
      </w:r>
      <w:proofErr w:type="spellEnd"/>
      <w:r w:rsidRPr="007552AC">
        <w:rPr>
          <w:rFonts w:ascii="Raleway" w:hAnsi="Raleway" w:cs="Times New Roman (Body CS)"/>
          <w:sz w:val="22"/>
          <w:szCs w:val="22"/>
          <w:lang w:val="de-CH"/>
        </w:rPr>
        <w:tab/>
      </w:r>
      <w:r w:rsidRPr="007552AC">
        <w:rPr>
          <w:rFonts w:ascii="Raleway" w:hAnsi="Raleway" w:cs="Times New Roman (Body CS)"/>
          <w:sz w:val="22"/>
          <w:szCs w:val="22"/>
          <w:lang w:val="de-CH"/>
        </w:rPr>
        <w:tab/>
      </w:r>
      <w:r w:rsidRPr="007552AC">
        <w:rPr>
          <w:rFonts w:ascii="Raleway" w:hAnsi="Raleway" w:cs="Times New Roman (Body CS)"/>
          <w:sz w:val="22"/>
          <w:szCs w:val="22"/>
          <w:lang w:val="de-CH"/>
        </w:rPr>
        <w:tab/>
      </w:r>
      <w:r w:rsidRPr="007552AC">
        <w:rPr>
          <w:rFonts w:ascii="Raleway" w:hAnsi="Raleway" w:cs="Times New Roman (Body CS)"/>
          <w:sz w:val="22"/>
          <w:szCs w:val="22"/>
          <w:lang w:val="de-CH"/>
        </w:rPr>
        <w:tab/>
      </w:r>
      <w:r w:rsidRPr="007552AC">
        <w:rPr>
          <w:rFonts w:ascii="Raleway" w:hAnsi="Raleway" w:cs="Times New Roman (Body CS)"/>
          <w:sz w:val="22"/>
          <w:szCs w:val="22"/>
          <w:lang w:val="de-CH"/>
        </w:rPr>
        <w:tab/>
        <w:t>Dr. Christina Rüdiger</w:t>
      </w:r>
    </w:p>
    <w:p w14:paraId="26CECCFF" w14:textId="77777777" w:rsidR="00F35E27" w:rsidRPr="00D63DEF" w:rsidRDefault="00F35E27" w:rsidP="00F35E27">
      <w:pPr>
        <w:rPr>
          <w:rFonts w:ascii="Raleway" w:eastAsiaTheme="minorEastAsia" w:hAnsi="Raleway" w:cs="Calibri Light"/>
          <w:noProof/>
          <w:color w:val="000000"/>
          <w:sz w:val="22"/>
          <w:szCs w:val="22"/>
        </w:rPr>
      </w:pPr>
      <w:r w:rsidRPr="00D63DEF">
        <w:rPr>
          <w:rFonts w:ascii="Raleway" w:eastAsiaTheme="minorEastAsia" w:hAnsi="Raleway" w:cs="Calibri Light"/>
          <w:noProof/>
          <w:color w:val="000000"/>
          <w:sz w:val="22"/>
          <w:szCs w:val="22"/>
        </w:rPr>
        <w:t xml:space="preserve">Co-Präsidentin </w:t>
      </w:r>
      <w:r w:rsidRPr="00D63DEF">
        <w:rPr>
          <w:rFonts w:ascii="Raleway" w:eastAsiaTheme="minorEastAsia" w:hAnsi="Raleway" w:cs="Calibri Light"/>
          <w:noProof/>
          <w:color w:val="000000"/>
          <w:sz w:val="22"/>
          <w:szCs w:val="22"/>
        </w:rPr>
        <w:tab/>
      </w:r>
      <w:r w:rsidRPr="00D63DEF">
        <w:rPr>
          <w:rFonts w:ascii="Raleway" w:eastAsiaTheme="minorEastAsia" w:hAnsi="Raleway" w:cs="Calibri Light"/>
          <w:noProof/>
          <w:color w:val="000000"/>
          <w:sz w:val="22"/>
          <w:szCs w:val="22"/>
        </w:rPr>
        <w:tab/>
      </w:r>
      <w:r w:rsidRPr="00D63DEF">
        <w:rPr>
          <w:rFonts w:ascii="Raleway" w:eastAsiaTheme="minorEastAsia" w:hAnsi="Raleway" w:cs="Calibri Light"/>
          <w:noProof/>
          <w:color w:val="000000"/>
          <w:sz w:val="22"/>
          <w:szCs w:val="22"/>
        </w:rPr>
        <w:tab/>
      </w:r>
      <w:r w:rsidRPr="00D63DEF">
        <w:rPr>
          <w:rFonts w:ascii="Raleway" w:eastAsiaTheme="minorEastAsia" w:hAnsi="Raleway" w:cs="Calibri Light"/>
          <w:noProof/>
          <w:color w:val="000000"/>
          <w:sz w:val="22"/>
          <w:szCs w:val="22"/>
        </w:rPr>
        <w:tab/>
      </w:r>
      <w:r w:rsidRPr="00D63DEF">
        <w:rPr>
          <w:rFonts w:ascii="Raleway" w:eastAsiaTheme="minorEastAsia" w:hAnsi="Raleway" w:cs="Calibri Light"/>
          <w:noProof/>
          <w:color w:val="000000"/>
          <w:sz w:val="22"/>
          <w:szCs w:val="22"/>
        </w:rPr>
        <w:tab/>
        <w:t>V</w:t>
      </w:r>
      <w:r>
        <w:rPr>
          <w:rFonts w:ascii="Raleway" w:eastAsiaTheme="minorEastAsia" w:hAnsi="Raleway" w:cs="Calibri Light"/>
          <w:noProof/>
          <w:color w:val="000000"/>
          <w:sz w:val="22"/>
          <w:szCs w:val="22"/>
        </w:rPr>
        <w:t>orstand</w:t>
      </w:r>
    </w:p>
    <w:p w14:paraId="669B1CD0" w14:textId="77777777" w:rsidR="00F35E27" w:rsidRPr="00D63DEF" w:rsidRDefault="00F35E27" w:rsidP="00F35E27">
      <w:pPr>
        <w:rPr>
          <w:rFonts w:ascii="Raleway" w:eastAsiaTheme="minorEastAsia" w:hAnsi="Raleway" w:cs="Calibri"/>
          <w:noProof/>
          <w:color w:val="000000"/>
          <w:sz w:val="22"/>
          <w:szCs w:val="22"/>
        </w:rPr>
      </w:pPr>
    </w:p>
    <w:p w14:paraId="67AD5105" w14:textId="77777777" w:rsidR="00F35E27" w:rsidRPr="00D63DEF" w:rsidRDefault="00F35E27" w:rsidP="00F35E27">
      <w:pPr>
        <w:rPr>
          <w:rFonts w:ascii="Raleway" w:hAnsi="Raleway"/>
          <w:sz w:val="22"/>
          <w:szCs w:val="22"/>
        </w:rPr>
      </w:pPr>
    </w:p>
    <w:p w14:paraId="7F0A1783" w14:textId="77777777" w:rsidR="00F35E27" w:rsidRPr="00D63DEF" w:rsidRDefault="00F35E27" w:rsidP="00F35E27">
      <w:pPr>
        <w:rPr>
          <w:rFonts w:ascii="Raleway" w:hAnsi="Raleway"/>
          <w:sz w:val="22"/>
          <w:szCs w:val="22"/>
        </w:rPr>
      </w:pPr>
      <w:r w:rsidRPr="00D63DEF">
        <w:rPr>
          <w:rFonts w:ascii="Raleway" w:eastAsiaTheme="minorEastAsia" w:hAnsi="Raleway" w:cs="Calibri Light"/>
          <w:noProof/>
          <w:color w:val="000000"/>
          <w:sz w:val="22"/>
          <w:szCs w:val="22"/>
        </w:rPr>
        <w:tab/>
      </w:r>
      <w:r w:rsidRPr="00D63DEF">
        <w:rPr>
          <w:rFonts w:ascii="Raleway" w:hAnsi="Raleway"/>
          <w:sz w:val="22"/>
          <w:szCs w:val="22"/>
        </w:rPr>
        <w:tab/>
      </w:r>
      <w:r w:rsidRPr="00D63DEF">
        <w:rPr>
          <w:rFonts w:ascii="Raleway" w:hAnsi="Raleway"/>
          <w:sz w:val="22"/>
          <w:szCs w:val="22"/>
        </w:rPr>
        <w:tab/>
      </w:r>
      <w:r w:rsidRPr="00D63DEF">
        <w:rPr>
          <w:rFonts w:ascii="Raleway" w:hAnsi="Raleway"/>
          <w:sz w:val="22"/>
          <w:szCs w:val="22"/>
        </w:rPr>
        <w:tab/>
      </w:r>
      <w:r w:rsidRPr="00D63DEF">
        <w:rPr>
          <w:rFonts w:ascii="Raleway" w:hAnsi="Raleway"/>
          <w:sz w:val="22"/>
          <w:szCs w:val="22"/>
        </w:rPr>
        <w:tab/>
      </w:r>
      <w:r w:rsidRPr="00D63DEF">
        <w:rPr>
          <w:rFonts w:ascii="Raleway" w:hAnsi="Raleway"/>
          <w:sz w:val="22"/>
          <w:szCs w:val="22"/>
        </w:rPr>
        <w:tab/>
      </w:r>
      <w:r w:rsidRPr="00D63DEF">
        <w:rPr>
          <w:rFonts w:ascii="Raleway" w:hAnsi="Raleway"/>
          <w:sz w:val="22"/>
          <w:szCs w:val="22"/>
        </w:rPr>
        <w:tab/>
      </w:r>
    </w:p>
    <w:p w14:paraId="4134EF9B" w14:textId="77777777" w:rsidR="00F35E27" w:rsidRPr="00D63DEF" w:rsidRDefault="00F35E27" w:rsidP="00F35E27">
      <w:pPr>
        <w:rPr>
          <w:rFonts w:ascii="Raleway" w:hAnsi="Raleway"/>
          <w:sz w:val="22"/>
          <w:szCs w:val="22"/>
        </w:rPr>
      </w:pPr>
    </w:p>
    <w:p w14:paraId="4456C78A" w14:textId="77777777" w:rsidR="000748FB" w:rsidRDefault="00000000"/>
    <w:sectPr w:rsidR="000748FB" w:rsidSect="00D63DEF">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8659" w14:textId="77777777" w:rsidR="00EA58B9" w:rsidRDefault="00EA58B9">
      <w:r>
        <w:separator/>
      </w:r>
    </w:p>
  </w:endnote>
  <w:endnote w:type="continuationSeparator" w:id="0">
    <w:p w14:paraId="0417FBE4" w14:textId="77777777" w:rsidR="00EA58B9" w:rsidRDefault="00EA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20603050405020304"/>
    <w:charset w:val="00"/>
    <w:family w:val="roman"/>
    <w:pitch w:val="variable"/>
    <w:sig w:usb0="E0002AEF" w:usb1="C0007841"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 Light">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CFCA" w14:textId="7DA1A7DA" w:rsidR="00914C26" w:rsidRPr="00914C26" w:rsidRDefault="00000000">
    <w:pPr>
      <w:pStyle w:val="Footer"/>
      <w:rPr>
        <w:rFonts w:ascii="Raleway Light" w:hAnsi="Raleway Light"/>
        <w:color w:val="000000" w:themeColor="text1"/>
        <w:sz w:val="20"/>
        <w:szCs w:val="20"/>
        <w:lang w:val="de-CH"/>
      </w:rPr>
    </w:pPr>
    <w:r w:rsidRPr="00914C26">
      <w:rPr>
        <w:rFonts w:ascii="Raleway Light" w:hAnsi="Raleway Light"/>
        <w:color w:val="000000" w:themeColor="text1"/>
        <w:sz w:val="20"/>
        <w:szCs w:val="20"/>
        <w:lang w:val="de-CH"/>
      </w:rPr>
      <w:t xml:space="preserve">Freunde der Verfassung   I  3000 Bern  I </w:t>
    </w:r>
    <w:r w:rsidR="007552AC">
      <w:rPr>
        <w:rFonts w:ascii="Raleway Light" w:hAnsi="Raleway Light"/>
        <w:color w:val="000000" w:themeColor="text1"/>
        <w:sz w:val="20"/>
        <w:szCs w:val="20"/>
        <w:lang w:val="de-CH"/>
      </w:rPr>
      <w:t xml:space="preserve"> </w:t>
    </w:r>
    <w:hyperlink r:id="rId1" w:history="1">
      <w:r w:rsidR="007552AC" w:rsidRPr="00A93363">
        <w:rPr>
          <w:rStyle w:val="Hyperlink"/>
          <w:rFonts w:ascii="Raleway Light" w:hAnsi="Raleway Light"/>
          <w:color w:val="000000" w:themeColor="text1"/>
          <w:sz w:val="20"/>
          <w:szCs w:val="20"/>
          <w:u w:val="none"/>
          <w:lang w:val="it-CH"/>
        </w:rPr>
        <w:t>www.verfassungsfreunde.ch</w:t>
      </w:r>
    </w:hyperlink>
    <w:r w:rsidR="007552AC" w:rsidRPr="00A93363">
      <w:rPr>
        <w:rFonts w:ascii="Raleway Light" w:hAnsi="Raleway Light"/>
        <w:color w:val="000000" w:themeColor="text1"/>
        <w:sz w:val="20"/>
        <w:szCs w:val="20"/>
        <w:lang w:val="it-CH"/>
      </w:rPr>
      <w:t xml:space="preserve">    </w:t>
    </w:r>
  </w:p>
  <w:p w14:paraId="56196CBF" w14:textId="7715254E" w:rsidR="00914C26" w:rsidRPr="00A93363" w:rsidRDefault="00000000">
    <w:pPr>
      <w:pStyle w:val="Footer"/>
      <w:rPr>
        <w:rFonts w:ascii="Raleway Light" w:hAnsi="Raleway Light"/>
        <w:color w:val="000000" w:themeColor="text1"/>
        <w:sz w:val="20"/>
        <w:szCs w:val="20"/>
        <w:lang w:val="it-CH"/>
      </w:rPr>
    </w:pPr>
    <w:hyperlink r:id="rId2" w:history="1">
      <w:r w:rsidR="007552AC">
        <w:rPr>
          <w:rStyle w:val="Hyperlink"/>
          <w:rFonts w:ascii="Raleway Light" w:hAnsi="Raleway Light"/>
          <w:color w:val="000000" w:themeColor="text1"/>
          <w:sz w:val="20"/>
          <w:szCs w:val="20"/>
          <w:u w:val="none"/>
          <w:lang w:val="it-CH"/>
        </w:rPr>
        <w:t>prisca.guanter</w:t>
      </w:r>
      <w:r w:rsidRPr="00A93363">
        <w:rPr>
          <w:rStyle w:val="Hyperlink"/>
          <w:rFonts w:ascii="Raleway Light" w:hAnsi="Raleway Light"/>
          <w:color w:val="000000" w:themeColor="text1"/>
          <w:sz w:val="20"/>
          <w:szCs w:val="20"/>
          <w:u w:val="none"/>
          <w:lang w:val="it-CH"/>
        </w:rPr>
        <w:t>@verfassungsfreunde.ch</w:t>
      </w:r>
    </w:hyperlink>
    <w:r w:rsidRPr="00A93363">
      <w:rPr>
        <w:rFonts w:ascii="Raleway Light" w:hAnsi="Raleway Light"/>
        <w:color w:val="000000" w:themeColor="text1"/>
        <w:sz w:val="20"/>
        <w:szCs w:val="20"/>
        <w:lang w:val="it-CH"/>
      </w:rPr>
      <w:t xml:space="preserve"> </w:t>
    </w:r>
    <w:r w:rsidR="007552AC">
      <w:rPr>
        <w:rFonts w:ascii="Raleway Light" w:hAnsi="Raleway Light"/>
        <w:color w:val="000000" w:themeColor="text1"/>
        <w:sz w:val="20"/>
        <w:szCs w:val="20"/>
        <w:lang w:val="it-CH"/>
      </w:rPr>
      <w:t xml:space="preserve">  </w:t>
    </w:r>
    <w:r w:rsidR="007552AC" w:rsidRPr="00A93363">
      <w:rPr>
        <w:rFonts w:ascii="Raleway Light" w:hAnsi="Raleway Light"/>
        <w:color w:val="000000" w:themeColor="text1"/>
        <w:sz w:val="20"/>
        <w:szCs w:val="20"/>
        <w:lang w:val="it-CH"/>
      </w:rPr>
      <w:t xml:space="preserve">I  </w:t>
    </w:r>
    <w:r w:rsidR="007552AC">
      <w:rPr>
        <w:rFonts w:ascii="Raleway Light" w:hAnsi="Raleway Light"/>
        <w:color w:val="000000" w:themeColor="text1"/>
        <w:sz w:val="20"/>
        <w:szCs w:val="20"/>
        <w:lang w:val="it-CH"/>
      </w:rPr>
      <w:t xml:space="preserve"> christina.ruediger@verfassungsfreunde.ch</w:t>
    </w:r>
  </w:p>
  <w:p w14:paraId="286DB899" w14:textId="77777777" w:rsidR="00914C26" w:rsidRPr="00A93363" w:rsidRDefault="00000000">
    <w:pPr>
      <w:pStyle w:val="Footer"/>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A861" w14:textId="77777777" w:rsidR="00EA58B9" w:rsidRDefault="00EA58B9">
      <w:r>
        <w:separator/>
      </w:r>
    </w:p>
  </w:footnote>
  <w:footnote w:type="continuationSeparator" w:id="0">
    <w:p w14:paraId="4C6720D2" w14:textId="77777777" w:rsidR="00EA58B9" w:rsidRDefault="00EA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09C6" w14:textId="77777777" w:rsidR="00FE58F6" w:rsidRDefault="00000000">
    <w:pPr>
      <w:pStyle w:val="Header"/>
    </w:pPr>
  </w:p>
  <w:p w14:paraId="29E49CB1" w14:textId="77777777" w:rsidR="00FE58F6"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467E" w14:textId="77777777" w:rsidR="00D63DEF" w:rsidRDefault="00000000">
    <w:pPr>
      <w:pStyle w:val="Header"/>
    </w:pPr>
    <w:r>
      <w:rPr>
        <w:noProof/>
      </w:rPr>
      <w:drawing>
        <wp:inline distT="0" distB="0" distL="0" distR="0" wp14:anchorId="245574A8" wp14:editId="7D69167D">
          <wp:extent cx="2336800" cy="7302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_FdV_Logo_neu_FINAL.jpg"/>
                  <pic:cNvPicPr/>
                </pic:nvPicPr>
                <pic:blipFill>
                  <a:blip r:embed="rId1">
                    <a:extLst>
                      <a:ext uri="{28A0092B-C50C-407E-A947-70E740481C1C}">
                        <a14:useLocalDpi xmlns:a14="http://schemas.microsoft.com/office/drawing/2010/main" val="0"/>
                      </a:ext>
                    </a:extLst>
                  </a:blip>
                  <a:stretch>
                    <a:fillRect/>
                  </a:stretch>
                </pic:blipFill>
                <pic:spPr>
                  <a:xfrm>
                    <a:off x="0" y="0"/>
                    <a:ext cx="2447331" cy="7647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27"/>
    <w:rsid w:val="00065A74"/>
    <w:rsid w:val="00145C1A"/>
    <w:rsid w:val="002C2AD5"/>
    <w:rsid w:val="00396D0C"/>
    <w:rsid w:val="00405A4B"/>
    <w:rsid w:val="00445A85"/>
    <w:rsid w:val="004F4436"/>
    <w:rsid w:val="005248D3"/>
    <w:rsid w:val="0057528E"/>
    <w:rsid w:val="005C2BDD"/>
    <w:rsid w:val="005D50BE"/>
    <w:rsid w:val="00630C9C"/>
    <w:rsid w:val="00655850"/>
    <w:rsid w:val="00666AB9"/>
    <w:rsid w:val="00704D8D"/>
    <w:rsid w:val="007552AC"/>
    <w:rsid w:val="0084029B"/>
    <w:rsid w:val="008A5AA0"/>
    <w:rsid w:val="009F2115"/>
    <w:rsid w:val="00A80BEF"/>
    <w:rsid w:val="00AC3822"/>
    <w:rsid w:val="00AD7A3F"/>
    <w:rsid w:val="00B653D7"/>
    <w:rsid w:val="00CC47E3"/>
    <w:rsid w:val="00D10FBD"/>
    <w:rsid w:val="00D50DAB"/>
    <w:rsid w:val="00D63807"/>
    <w:rsid w:val="00DE6802"/>
    <w:rsid w:val="00EA58B9"/>
    <w:rsid w:val="00F35E27"/>
    <w:rsid w:val="00FF66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3B39DE8"/>
  <w14:defaultImageDpi w14:val="32767"/>
  <w15:chartTrackingRefBased/>
  <w15:docId w15:val="{3A69F2C5-6103-ED49-9F75-3B701A83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35E27"/>
    <w:pPr>
      <w:spacing w:before="0" w:after="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E27"/>
    <w:rPr>
      <w:color w:val="0563C1" w:themeColor="hyperlink"/>
      <w:u w:val="single"/>
    </w:rPr>
  </w:style>
  <w:style w:type="paragraph" w:styleId="Header">
    <w:name w:val="header"/>
    <w:basedOn w:val="Normal"/>
    <w:link w:val="HeaderChar"/>
    <w:uiPriority w:val="99"/>
    <w:unhideWhenUsed/>
    <w:rsid w:val="00F35E27"/>
    <w:pPr>
      <w:tabs>
        <w:tab w:val="center" w:pos="4680"/>
        <w:tab w:val="right" w:pos="9360"/>
      </w:tabs>
    </w:pPr>
  </w:style>
  <w:style w:type="character" w:customStyle="1" w:styleId="HeaderChar">
    <w:name w:val="Header Char"/>
    <w:basedOn w:val="DefaultParagraphFont"/>
    <w:link w:val="Header"/>
    <w:uiPriority w:val="99"/>
    <w:rsid w:val="00F35E27"/>
    <w:rPr>
      <w:lang w:val="en-US"/>
    </w:rPr>
  </w:style>
  <w:style w:type="paragraph" w:styleId="Footer">
    <w:name w:val="footer"/>
    <w:basedOn w:val="Normal"/>
    <w:link w:val="FooterChar"/>
    <w:uiPriority w:val="99"/>
    <w:unhideWhenUsed/>
    <w:rsid w:val="00F35E27"/>
    <w:pPr>
      <w:tabs>
        <w:tab w:val="center" w:pos="4680"/>
        <w:tab w:val="right" w:pos="9360"/>
      </w:tabs>
    </w:pPr>
  </w:style>
  <w:style w:type="character" w:customStyle="1" w:styleId="FooterChar">
    <w:name w:val="Footer Char"/>
    <w:basedOn w:val="DefaultParagraphFont"/>
    <w:link w:val="Footer"/>
    <w:uiPriority w:val="99"/>
    <w:rsid w:val="00F35E2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arion.russek@verfassungsfreunde.ch" TargetMode="External"/><Relationship Id="rId1" Type="http://schemas.openxmlformats.org/officeDocument/2006/relationships/hyperlink" Target="http://www.verfassungsfreund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Rüdiger</dc:creator>
  <cp:keywords/>
  <dc:description/>
  <cp:lastModifiedBy>marion@mrd.ch</cp:lastModifiedBy>
  <cp:revision>3</cp:revision>
  <cp:lastPrinted>2022-10-28T15:10:00Z</cp:lastPrinted>
  <dcterms:created xsi:type="dcterms:W3CDTF">2022-10-28T18:23:00Z</dcterms:created>
  <dcterms:modified xsi:type="dcterms:W3CDTF">2022-10-28T18:27:00Z</dcterms:modified>
</cp:coreProperties>
</file>